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40" w:rsidRPr="00973040" w:rsidRDefault="00973040" w:rsidP="00973040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3040">
        <w:rPr>
          <w:rFonts w:ascii="Times New Roman" w:hAnsi="Times New Roman" w:cs="Times New Roman"/>
          <w:b/>
          <w:sz w:val="28"/>
          <w:szCs w:val="28"/>
        </w:rPr>
        <w:t xml:space="preserve">      Приложение №</w:t>
      </w:r>
      <w:r w:rsidR="00C82C49">
        <w:rPr>
          <w:rFonts w:ascii="Times New Roman" w:hAnsi="Times New Roman" w:cs="Times New Roman"/>
          <w:b/>
          <w:sz w:val="28"/>
          <w:szCs w:val="28"/>
        </w:rPr>
        <w:t>12</w:t>
      </w:r>
    </w:p>
    <w:p w:rsidR="00973040" w:rsidRPr="006660AC" w:rsidRDefault="00973040" w:rsidP="006660AC">
      <w:pPr>
        <w:spacing w:line="20" w:lineRule="atLeast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60AC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6660AC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6660AC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6660AC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6660AC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973040" w:rsidRPr="006660AC" w:rsidRDefault="006660AC" w:rsidP="006660A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6660AC">
        <w:rPr>
          <w:rFonts w:ascii="Times New Roman" w:hAnsi="Times New Roman" w:cs="Times New Roman"/>
        </w:rPr>
        <w:t>от 20 декабря 2016 г № 133</w:t>
      </w:r>
    </w:p>
    <w:p w:rsidR="00973040" w:rsidRPr="00973040" w:rsidRDefault="00973040" w:rsidP="00973040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9730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973040" w:rsidRPr="00973040" w:rsidRDefault="00973040" w:rsidP="00973040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040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статьям, (муниципальным программам), группам, видов расходов бюджета муниципального образования «Михайлоанненский сельсовет» Советского района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плановый период 2018 и 2019</w:t>
      </w:r>
      <w:r w:rsidRPr="00973040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973040" w:rsidRPr="00973040" w:rsidRDefault="00973040" w:rsidP="00973040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4"/>
        <w:gridCol w:w="1914"/>
        <w:gridCol w:w="752"/>
        <w:gridCol w:w="2025"/>
        <w:gridCol w:w="1476"/>
      </w:tblGrid>
      <w:tr w:rsidR="00973040" w:rsidRPr="00973040" w:rsidTr="00973040">
        <w:trPr>
          <w:trHeight w:val="254"/>
        </w:trPr>
        <w:tc>
          <w:tcPr>
            <w:tcW w:w="3405" w:type="dxa"/>
            <w:vMerge w:val="restart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14" w:type="dxa"/>
            <w:vMerge w:val="restart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  <w:proofErr w:type="spellEnd"/>
          </w:p>
        </w:tc>
        <w:tc>
          <w:tcPr>
            <w:tcW w:w="752" w:type="dxa"/>
            <w:vMerge w:val="restart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</w:p>
        </w:tc>
        <w:tc>
          <w:tcPr>
            <w:tcW w:w="3500" w:type="dxa"/>
            <w:gridSpan w:val="2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973040" w:rsidRPr="00973040" w:rsidTr="00973040">
        <w:trPr>
          <w:trHeight w:val="318"/>
        </w:trPr>
        <w:tc>
          <w:tcPr>
            <w:tcW w:w="3405" w:type="dxa"/>
            <w:vMerge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vMerge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7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379 895,00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383 508,09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муниципальной службы в </w:t>
            </w: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Михайлоанненском</w:t>
            </w:r>
            <w:proofErr w:type="spell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 Советского района на 2015-2020 гг.»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«Реализация мероприятий, направленных на развитие муниципальной службы» муниципальной программы «Развитие муниципальной службы в </w:t>
            </w: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Михайлоанненском</w:t>
            </w:r>
            <w:proofErr w:type="spell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 Советского района на 2015-2020 гг.»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Основное мероприятие: профессиональная переподготовка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0910100000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Мероприятия, направленные на развитие муниципальной службы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09101С1437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09101С1437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 и </w:t>
            </w: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использование информационных телекоммуникационных технологий в Администрации Михайлоанненского сельсовета Советского района Курской области на 2015-2020 </w:t>
            </w:r>
            <w:proofErr w:type="spellStart"/>
            <w:proofErr w:type="gram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lastRenderedPageBreak/>
              <w:t>Основное мероприятие: мероприятия и услуги в сфере информационно-коммуникационных технологий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1910100000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Мероприятия и услуги в сфере информационно-коммуникационных технологий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19101С1239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7304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19101С1239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Михайлоанненского сельсовета Советского района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Курской области «</w:t>
            </w: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энергетики на территории Михайлоанненского сельсовета</w:t>
            </w:r>
          </w:p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Советского района Курской области»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«Энергосбережение в МО «Михайлоанненский сельсовет» Советского района Курской области» </w:t>
            </w: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Михайлоанненского сельсовета Советского района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Курской области «</w:t>
            </w: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</w:p>
          <w:p w:rsidR="00973040" w:rsidRPr="00973040" w:rsidRDefault="00973040" w:rsidP="00973040">
            <w:pPr>
              <w:widowControl w:val="0"/>
              <w:autoSpaceDE w:val="0"/>
              <w:autoSpaceDN w:val="0"/>
              <w:adjustRightInd w:val="0"/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энергетики на территории Михайлоанненского сельсовета</w:t>
            </w:r>
          </w:p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Советского района Курской области»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38 500,00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мероприятие внедрение энергосберегающих светильников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энергосбережения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05101С1434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040" w:rsidRPr="00973040" w:rsidTr="00973040"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05101С1434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</w:p>
        </w:tc>
      </w:tr>
      <w:tr w:rsidR="00973040" w:rsidRPr="00973040" w:rsidTr="00973040">
        <w:trPr>
          <w:trHeight w:val="505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Культура,  кинематография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0000000000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08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2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</w:p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«Развитие культуры в муниципальном образовании «Михайлоанненский сельсовет» Советского района</w:t>
            </w:r>
          </w:p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Курской области на 2015-2020 гг.»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0100000000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2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«Искусство»</w:t>
            </w: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«Развитие культуры» муниципального образования «Михайлоанненский </w:t>
            </w: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сельсовет» Советского района Курской области на 2015-2020 гг.»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0110000000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2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Основное мероприятие «Обеспечение деятельности </w:t>
            </w:r>
            <w:proofErr w:type="spellStart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культурно-досугового</w:t>
            </w:r>
            <w:proofErr w:type="spellEnd"/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 дела»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0110100000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2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(оказание услуг) подведомственных учреждений, финансируемых за счёт средств поселений 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01101С1401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341395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345008,09</w:t>
            </w:r>
          </w:p>
        </w:tc>
      </w:tr>
      <w:tr w:rsidR="00973040" w:rsidRPr="00973040" w:rsidTr="00973040">
        <w:trPr>
          <w:trHeight w:val="32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01101С1401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302 864,97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306477,09</w:t>
            </w:r>
          </w:p>
        </w:tc>
      </w:tr>
      <w:tr w:rsidR="00973040" w:rsidRPr="00973040" w:rsidTr="00973040">
        <w:trPr>
          <w:trHeight w:val="50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01101С1401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973040" w:rsidRPr="00973040" w:rsidTr="00973040">
        <w:trPr>
          <w:trHeight w:val="501"/>
        </w:trPr>
        <w:tc>
          <w:tcPr>
            <w:tcW w:w="340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14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01101С1401</w:t>
            </w:r>
          </w:p>
        </w:tc>
        <w:tc>
          <w:tcPr>
            <w:tcW w:w="752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025" w:type="dxa"/>
            <w:shd w:val="clear" w:color="auto" w:fill="auto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10531</w:t>
            </w:r>
          </w:p>
        </w:tc>
        <w:tc>
          <w:tcPr>
            <w:tcW w:w="1475" w:type="dxa"/>
          </w:tcPr>
          <w:p w:rsidR="00973040" w:rsidRPr="00973040" w:rsidRDefault="00973040" w:rsidP="00973040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040">
              <w:rPr>
                <w:rFonts w:ascii="Times New Roman" w:hAnsi="Times New Roman" w:cs="Times New Roman"/>
                <w:sz w:val="28"/>
                <w:szCs w:val="28"/>
              </w:rPr>
              <w:t>10531</w:t>
            </w:r>
          </w:p>
        </w:tc>
      </w:tr>
    </w:tbl>
    <w:p w:rsidR="00973040" w:rsidRPr="00973040" w:rsidRDefault="00973040" w:rsidP="00973040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62F18" w:rsidRPr="00973040" w:rsidRDefault="00762F18" w:rsidP="00973040">
      <w:pPr>
        <w:spacing w:line="20" w:lineRule="atLeast"/>
        <w:contextualSpacing/>
        <w:rPr>
          <w:rFonts w:ascii="Times New Roman" w:hAnsi="Times New Roman" w:cs="Times New Roman"/>
        </w:rPr>
      </w:pPr>
    </w:p>
    <w:sectPr w:rsidR="00762F18" w:rsidRPr="00973040" w:rsidSect="00192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73040"/>
    <w:rsid w:val="00192117"/>
    <w:rsid w:val="006660AC"/>
    <w:rsid w:val="00762F18"/>
    <w:rsid w:val="00973040"/>
    <w:rsid w:val="00C8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619</Words>
  <Characters>3530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4</cp:revision>
  <dcterms:created xsi:type="dcterms:W3CDTF">2016-12-20T12:20:00Z</dcterms:created>
  <dcterms:modified xsi:type="dcterms:W3CDTF">2016-12-20T13:00:00Z</dcterms:modified>
</cp:coreProperties>
</file>